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F0" w:rsidRDefault="00853FF0" w:rsidP="00853FF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ТЕМА 7. ПОНЯТИЕ И ПРИЗНАКИ БАНКРОТСТВА</w:t>
      </w:r>
    </w:p>
    <w:p w:rsidR="00853FF0" w:rsidRDefault="00853FF0" w:rsidP="00853FF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853F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7.1. Понятие и признаки банкротства</w:t>
        </w:r>
      </w:hyperlink>
    </w:p>
    <w:p w:rsid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53F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7.2. Субъектный состав отношений, связанных с регулированием несостоятельности (банкротства)</w:t>
        </w:r>
      </w:hyperlink>
    </w:p>
    <w:p w:rsid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853F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7.3. Порядок назначения и требования, предъявляемые к кандидатуре арбитражного управляющего</w:t>
        </w:r>
      </w:hyperlink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8" w:history="1">
        <w:r w:rsidRPr="00853F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7.4. Правовое положение арбитражного управляющего</w:t>
        </w:r>
      </w:hyperlink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7.1. Понятие и признаки банкротства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отношения, связанные с несостоятельностью, регулируют следующие нормативные правовые акты: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ГК РФ;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Арбитражный процессуальный кодекс РФ от 14 июня 2002 г. (в ред. от 27.07.2010 г.) (далее - АПК РФ);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Федеральный закон от 25 февраля 1999 г. № 40-ФЗ «О несостоятельности (банкротстве) кредитных организаций» (в ред. 19.07.2010 г.);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Федеральный закон от 27 сентября 2002 г. № 127-ФЗ «О несостоятельности (банкротстве)» (в ред. от 28.12.2010 г.);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Постановление Пленума ВАС РФ от 15 декабря 2004 г. № 29 «О некоторых вопросах практики применения Федерального закона «О несостоятельности (банкротстве)» и т.д.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</w:t>
      </w:r>
      <w:r w:rsidRPr="00853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несостоятельностью (банкротством)</w:t>
      </w: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53F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понимается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</w:t>
      </w: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(ст. 2 Федерального закона «О несостоятельности (банкротстве)»).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гражданин считается неспособным удовлетворить требования кредиторов по денежным обязательствам и (или) исполнить обязанность по </w:t>
      </w: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уплате обязательных платежей, если соответствующие обязательства и (</w:t>
      </w:r>
      <w:proofErr w:type="gramStart"/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или) </w:t>
      </w:r>
      <w:proofErr w:type="gramEnd"/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 не исполнены им в течение трех месяцев с момента наступления даты их исполнения и если сумма его обязательств превышает стоимость принадлежащего ему имущества, а юридическое лицо - если соответствующие обязательства и (или) обязанности не исполнены им в течение трех месяцев с момента наступления даты их исполнения (ст. 3 Федерального закона «О несостоятельности (банкротстве)»).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несостоятельности (банкротства):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наличие денежного обязательства должника долгового характера;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неспособность гражданина или юридического лица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момента наступления даты их исполнения;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наличие задолженности в отношении гражданина на сумму не менее 10 тыс. руб., а юридического лица - не менее 100 тыс. руб.;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официальное признание несостоятельности арбитражным судом.</w:t>
      </w:r>
    </w:p>
    <w:p w:rsidR="00853FF0" w:rsidRPr="00853FF0" w:rsidRDefault="00853FF0" w:rsidP="00853F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граждан законодательством устанавливается дополнительный признак несостоятельности (банкротства) - превышение суммы его обязательств над стоимостью принадлежащего ему имущества.</w:t>
      </w:r>
    </w:p>
    <w:p w:rsid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3FF0" w:rsidRP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7.2. Субъектный состав отношений, связанных с регулированием несостоятельности (банкротства)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К числу лиц, участвующих в деле о банкротстве, относятся: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1) </w:t>
      </w:r>
      <w:r w:rsidRPr="00853FF0">
        <w:rPr>
          <w:b/>
          <w:bCs/>
          <w:i/>
          <w:iCs/>
          <w:color w:val="000000"/>
          <w:sz w:val="28"/>
          <w:szCs w:val="28"/>
        </w:rPr>
        <w:t>должник</w:t>
      </w:r>
      <w:r w:rsidRPr="00853FF0">
        <w:rPr>
          <w:color w:val="000000"/>
          <w:sz w:val="28"/>
          <w:szCs w:val="28"/>
        </w:rPr>
        <w:t> - гражданин, в том числе индивидуальный предприниматель, или юридическое лицо, оказавшиеся неспособными удовлетворить требования кредиторов по денежным обязательствам и (или) исполнить обязанность по уплате обязательных платежей в течение срока, установленного законом;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2) </w:t>
      </w:r>
      <w:r w:rsidRPr="00853FF0">
        <w:rPr>
          <w:b/>
          <w:bCs/>
          <w:i/>
          <w:iCs/>
          <w:color w:val="000000"/>
          <w:sz w:val="28"/>
          <w:szCs w:val="28"/>
        </w:rPr>
        <w:t>конкурсные кредиторы</w:t>
      </w:r>
      <w:r w:rsidRPr="00853FF0">
        <w:rPr>
          <w:color w:val="000000"/>
          <w:sz w:val="28"/>
          <w:szCs w:val="28"/>
        </w:rPr>
        <w:t xml:space="preserve"> - кредиторы по денежным обязательствам, за исключением уполномоченных органов, граждан, перед которыми </w:t>
      </w:r>
      <w:r w:rsidRPr="00853FF0">
        <w:rPr>
          <w:color w:val="000000"/>
          <w:sz w:val="28"/>
          <w:szCs w:val="28"/>
        </w:rPr>
        <w:lastRenderedPageBreak/>
        <w:t>должник несет ответственность за причинение вреда жизни или здоровью, морального вреда, имеет обязательства по выплате вознаграждения авторам результатов интеллектуальной деятельности, а также учредителей (участников) должника по обязательствам, вытекающим из такого участия;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>3) </w:t>
      </w:r>
      <w:r w:rsidRPr="00853FF0">
        <w:rPr>
          <w:b/>
          <w:bCs/>
          <w:i/>
          <w:iCs/>
          <w:color w:val="000000"/>
          <w:sz w:val="28"/>
          <w:szCs w:val="28"/>
        </w:rPr>
        <w:t>уполномоченные органы</w:t>
      </w:r>
      <w:r w:rsidRPr="00853FF0">
        <w:rPr>
          <w:color w:val="000000"/>
          <w:sz w:val="28"/>
          <w:szCs w:val="28"/>
        </w:rPr>
        <w:t> – федеральный орган исполнительной власти, уполномоченный Правительством Российской Федерации на представление в деле о банкротстве и в процедурах, применяемых в деле о банкротстве, требований об уплате обязательных платежей и требований Российской Федерации по денежным обязательствам, а также органы исполнительной власти субъектов Российской Федерации, органы местного самоуправления, уполномоченные представлять в деле о банкротстве и в процедурах, применяемых в деле</w:t>
      </w:r>
      <w:proofErr w:type="gramEnd"/>
      <w:r w:rsidRPr="00853FF0">
        <w:rPr>
          <w:color w:val="000000"/>
          <w:sz w:val="28"/>
          <w:szCs w:val="28"/>
        </w:rPr>
        <w:t xml:space="preserve"> о банкротстве, требования по денежным обязательствам соответственно субъектов Российской Федерации, муниципальных образований;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4) </w:t>
      </w:r>
      <w:r w:rsidRPr="00853FF0">
        <w:rPr>
          <w:b/>
          <w:bCs/>
          <w:i/>
          <w:iCs/>
          <w:color w:val="000000"/>
          <w:sz w:val="28"/>
          <w:szCs w:val="28"/>
        </w:rPr>
        <w:t>арбитражный управляющий</w:t>
      </w:r>
      <w:r w:rsidRPr="00853FF0">
        <w:rPr>
          <w:color w:val="000000"/>
          <w:sz w:val="28"/>
          <w:szCs w:val="28"/>
        </w:rPr>
        <w:t> - гражданин Российской Федерации, являющийся членом саморегулируемой организации арбитражных управляющих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В зависимости от процедур несостоятельности (банкротства) выделяют следующие виды арбитражных управляющих: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 </w:t>
      </w:r>
      <w:proofErr w:type="gramStart"/>
      <w:r w:rsidRPr="00853FF0">
        <w:rPr>
          <w:b/>
          <w:bCs/>
          <w:i/>
          <w:iCs/>
          <w:color w:val="000000"/>
          <w:sz w:val="28"/>
          <w:szCs w:val="28"/>
        </w:rPr>
        <w:t>временный</w:t>
      </w:r>
      <w:proofErr w:type="gramEnd"/>
      <w:r w:rsidRPr="00853FF0">
        <w:rPr>
          <w:b/>
          <w:bCs/>
          <w:color w:val="000000"/>
          <w:sz w:val="28"/>
          <w:szCs w:val="28"/>
        </w:rPr>
        <w:t>,</w:t>
      </w:r>
      <w:r w:rsidRPr="00853FF0">
        <w:rPr>
          <w:color w:val="000000"/>
          <w:sz w:val="28"/>
          <w:szCs w:val="28"/>
        </w:rPr>
        <w:t> - утверждаемый арбитражным судом для проведения процедуры наблюдения;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 </w:t>
      </w:r>
      <w:proofErr w:type="gramStart"/>
      <w:r w:rsidRPr="00853FF0">
        <w:rPr>
          <w:b/>
          <w:bCs/>
          <w:i/>
          <w:iCs/>
          <w:color w:val="000000"/>
          <w:sz w:val="28"/>
          <w:szCs w:val="28"/>
        </w:rPr>
        <w:t>административны</w:t>
      </w:r>
      <w:r w:rsidRPr="00853FF0">
        <w:rPr>
          <w:color w:val="000000"/>
          <w:sz w:val="28"/>
          <w:szCs w:val="28"/>
        </w:rPr>
        <w:t>й</w:t>
      </w:r>
      <w:proofErr w:type="gramEnd"/>
      <w:r w:rsidRPr="00853FF0">
        <w:rPr>
          <w:color w:val="000000"/>
          <w:sz w:val="28"/>
          <w:szCs w:val="28"/>
        </w:rPr>
        <w:t>, утверждаемый арбитражным судом для проведения процедуры финансового оздоровления;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 </w:t>
      </w:r>
      <w:proofErr w:type="gramStart"/>
      <w:r w:rsidRPr="00853FF0">
        <w:rPr>
          <w:b/>
          <w:bCs/>
          <w:i/>
          <w:iCs/>
          <w:color w:val="000000"/>
          <w:sz w:val="28"/>
          <w:szCs w:val="28"/>
        </w:rPr>
        <w:t>внешний</w:t>
      </w:r>
      <w:proofErr w:type="gramEnd"/>
      <w:r w:rsidRPr="00853FF0">
        <w:rPr>
          <w:color w:val="000000"/>
          <w:sz w:val="28"/>
          <w:szCs w:val="28"/>
        </w:rPr>
        <w:t>, утверждаемый арбитражным судом для проведения процедуры внешнего управления и осуществления иных установленных законом полномочий;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 </w:t>
      </w:r>
      <w:proofErr w:type="gramStart"/>
      <w:r w:rsidRPr="00853FF0">
        <w:rPr>
          <w:b/>
          <w:bCs/>
          <w:i/>
          <w:iCs/>
          <w:color w:val="000000"/>
          <w:sz w:val="28"/>
          <w:szCs w:val="28"/>
        </w:rPr>
        <w:t>конкурсный</w:t>
      </w:r>
      <w:proofErr w:type="gramEnd"/>
      <w:r w:rsidRPr="00853FF0">
        <w:rPr>
          <w:color w:val="000000"/>
          <w:sz w:val="28"/>
          <w:szCs w:val="28"/>
        </w:rPr>
        <w:t>, утверждаемый арбитражным судом для проведения процедуры конкурсного производства и осуществления иных установленных законом полномочий;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5) иные лица, в частности органы местного самоуправления, федеральные органы исполнительной власти и органы исполнительной власти соответствующего субъекта РФ при рассмотрении дела о несостоятельности (банкротстве) градообразующей организации;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6) лицо, предоставившее обеспечение для проведения финансового оздоровления, и т.д.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>В настоящее время Федеральным законом «О несостоятельности (банкротстве)» предоставлена возможность участия в процессе о банкротстве представителям учредителей (участников) должника, которые наделяются всеми правами, предусмотренными арбитражным процессуальным законодательством для лиц, участвующих в процессе, а также правом на обжалование решений арбитражного суда, отдельных решений и действий арбитражного управляющего и кредиторов, правом на получение информации о ходе процедур и т.д.</w:t>
      </w:r>
      <w:proofErr w:type="gramEnd"/>
      <w:r w:rsidRPr="00853FF0">
        <w:rPr>
          <w:color w:val="000000"/>
          <w:sz w:val="28"/>
          <w:szCs w:val="28"/>
        </w:rPr>
        <w:t xml:space="preserve"> Расширяя права государства в деле о банкротстве, законодатель предусматривает возможность участия в нем представителя собственника имущества должника - унитарного предприятия и наделяет его правом обжаловать действия арбитражного управляющего, решения собрания и комитета кредиторов, судебные акты о введении внешнего управления и конкурсного производства.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>В арбитражном процессе по делу о банкротстве также участвуют: представитель работников должника; представитель собрания кредиторов или представитель комитета кредиторов; представитель федерального органа исполнительной власти в области обеспечения безопасности в случае, если исполнение полномочий арбитражного управляющего связано с доступом к сведениям, составляющим государственную тайну; иные лица в случаях, предусмотренных АПК РФ и Федеральным законом «О несостоятельности (банкротстве)».</w:t>
      </w:r>
      <w:proofErr w:type="gramEnd"/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 xml:space="preserve">Правовой статус лиц, участвующих в процессе, зависит от следующих факторов: от характера правомочий, которыми законодатель наделяет данное лицо; от процедуры несостоятельности (банкротства), в рамках которой </w:t>
      </w:r>
      <w:r w:rsidRPr="00853FF0">
        <w:rPr>
          <w:color w:val="000000"/>
          <w:sz w:val="28"/>
          <w:szCs w:val="28"/>
        </w:rPr>
        <w:lastRenderedPageBreak/>
        <w:t>действует данное лицо, и от целей, которые являются приоритетными на данном этапе банкротства; от особенностей несостоятельности (банкротства) отдельных категорий должников и т.д.</w:t>
      </w:r>
      <w:proofErr w:type="gramEnd"/>
    </w:p>
    <w:p w:rsid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3FF0" w:rsidRP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7.3. Порядок назначения и требования, предъявляемые к кандидатуре арбитражного управляющего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Статья 45 Федерального закона «О несостоятельности (банкротстве)» устанавливает порядок назначения арбитражного управляющего.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При получении определения арбитражного суда о принятии заявления о признании должника банкротом, в котором указана кандидатура арбитражного управляющего, или протокола собрания </w:t>
      </w:r>
      <w:proofErr w:type="gramStart"/>
      <w:r w:rsidRPr="00853FF0">
        <w:rPr>
          <w:color w:val="000000"/>
          <w:sz w:val="28"/>
          <w:szCs w:val="28"/>
        </w:rPr>
        <w:t>кредиторов</w:t>
      </w:r>
      <w:proofErr w:type="gramEnd"/>
      <w:r w:rsidRPr="00853FF0">
        <w:rPr>
          <w:color w:val="000000"/>
          <w:sz w:val="28"/>
          <w:szCs w:val="28"/>
        </w:rPr>
        <w:t xml:space="preserve"> о выборе кандидатуры арбитражного управляющего заявленная саморегулируемая организация арбитражных управляющих, членом которой является выбранный арбитражный управляющий, представляет в арбитражный суд информацию о соответствии указанной кандидатуры требованиям, предусмотренным статьями 20 и 20.2 Федерального закона «О несостоятельности (банкротстве)».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В случае получения определения арбитражного суда о принятии заявления о признании должника банкротом, в котором не указана кандидатура арбитражного управляющего, или протокола собрания кредиторов о выборе саморегулируемой организации заявленная саморегулируемая организация представляет кандидатуру арбитражного управляющего из числа своих членов, изъявивших согласие быть утвержденными арбитражным судом в деле о банкротстве.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Заявленная саморегулируемая организация не вправе представлять кандидатуру арбитражного управляющего, не имеющего допуска к государственной тайне установленной формы, если наличие такого допуска является обязательным условием утверждения арбитражным судом арбитражного управляющего.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Заявленная саморегулируемая организация арбитражных управляющих обязана обеспечить свободный доступ заинтересованных лиц к проведению процедуры выбора кандидатуры арбитражного управляющего.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Решение о представлении кандидатуры арбитражного управляющего принимается заявленной саморегулируемой организацией на коллегиальной основе.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Не позднее чем в течение девяти дней с даты получения определения арбитражного суда о принятии заявления о признании должника банкротом или протокола собрания </w:t>
      </w:r>
      <w:proofErr w:type="gramStart"/>
      <w:r w:rsidRPr="00853FF0">
        <w:rPr>
          <w:color w:val="000000"/>
          <w:sz w:val="28"/>
          <w:szCs w:val="28"/>
        </w:rPr>
        <w:t>кредиторов</w:t>
      </w:r>
      <w:proofErr w:type="gramEnd"/>
      <w:r w:rsidRPr="00853FF0">
        <w:rPr>
          <w:color w:val="000000"/>
          <w:sz w:val="28"/>
          <w:szCs w:val="28"/>
        </w:rPr>
        <w:t xml:space="preserve"> о выборе кандидатуры арбитражного управляющего заявленная саморегулируемая организация арбитражных управляющих направляет в арбитражный суд, заявителю (собранию кредиторов или представителю собрания кредиторов) и должнику информацию о соответствии кандидатуры арбитражного управляющего требованиям, предусмотренным статьями 20 и 20.2 Федерального закона «О несостоятельности (банкротстве)», способом, обеспечивающим доставку в течение пяти дней </w:t>
      </w:r>
      <w:proofErr w:type="gramStart"/>
      <w:r w:rsidRPr="00853FF0">
        <w:rPr>
          <w:color w:val="000000"/>
          <w:sz w:val="28"/>
          <w:szCs w:val="28"/>
        </w:rPr>
        <w:t>с даты направления</w:t>
      </w:r>
      <w:proofErr w:type="gramEnd"/>
      <w:r w:rsidRPr="00853FF0">
        <w:rPr>
          <w:color w:val="000000"/>
          <w:sz w:val="28"/>
          <w:szCs w:val="28"/>
        </w:rPr>
        <w:t>, либо представляет кандидатуру арбитражного управляющего, а также при необходимости информацию о наличии допуска арбитражного управляющего к государственной тайне.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Заявленная саморегулируемая организация несет ответственность за предоставление недостоверных сведений об арбитражных управляющих.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Замена кандидатуры арбитражного управляющего или саморегулируемой организации, указанных в заявлении о признании должника банкротом, допускается по ходатайству заявителя до даты направления в заявленную саморегулируемую организацию определения арбитражного суда о принятии заявления о признании должника банкротом или протокола собрания кредиторов о выборе кандидатуры арбитражного управляющего.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 xml:space="preserve">По результатам рассмотрения представленной саморегулируемой организацией арбитражных управляющих информации о соответствии кандидатуры арбитражного управляющего требованиям, предусмотренным </w:t>
      </w:r>
      <w:r w:rsidRPr="00853FF0">
        <w:rPr>
          <w:color w:val="000000"/>
          <w:sz w:val="28"/>
          <w:szCs w:val="28"/>
        </w:rPr>
        <w:lastRenderedPageBreak/>
        <w:t>статьями 20 и 20.2 Федерального закона «О несостоятельности (банкротстве)», или кандидатуры арбитражного управляющего арбитражный суд утверждает арбитражного управляющего, соответствующего таким требованиям.</w:t>
      </w:r>
      <w:proofErr w:type="gramEnd"/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Федеральный закон «О несостоятельности (банкротстве)» закрепляет следующие требования к кандидатуре арбитражного управляющего: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наличие высшего профессионального образования;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>-  наличие стажа работы на руководящих должностях не менее чем год и стажировки в качестве помощника арбитражного управляющего в деле о банкротстве не менее чем шесть месяцев или стажировки в качестве помощника арбитражного управляющего в деле о банкротстве не менее чем два года, если более продолжительные сроки не предусмотрены стандартами и правилами профессиональной деятельности арбитражных управляющих, утвержденными саморегулируемой организацией (далее - стандарты</w:t>
      </w:r>
      <w:proofErr w:type="gramEnd"/>
      <w:r w:rsidRPr="00853FF0">
        <w:rPr>
          <w:color w:val="000000"/>
          <w:sz w:val="28"/>
          <w:szCs w:val="28"/>
        </w:rPr>
        <w:t xml:space="preserve"> и правила профессиональной деятельности);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сдача теоретического экзамена по программе подготовки арбитражных управляющих;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отсутствие наказания в виде дисквалификации за совершение административного правонарушения либо в виде лишения права занимать определенные должности или заниматься определенной деятельностью за совершение преступления;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отсутствие судимости за совершение умышленного преступления.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членство в одной из саморегулируемых организаций арбитражных управляющих (п. 1 ст. 20 Федерального закона «О несостоятельности (банкротстве)»).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Конкурсный кредитор или уполномоченный орган (собрание кредиторов) вправе предусмотреть дополнительные требования к кандидатуре арбитражного управляющего: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-  наличие высшего юридического или экономического образования либо образования по специальности, соответствующей сфере деятельности должника;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наличие определенного стажа работы на должностях руководителей организаций в соответствующей отрасли экономики;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проведение в качестве арбитражного управляющего определенного количества процедур, применяемых в деле о банкротстве.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Конкурсный кредитор или уполномоченный орган либо собрание кредиторов вправе выдвигать только вышеуказанные требования к кандидатуре арбитражного управляющего.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При осуществлении своих функций арбитражный управляющий не вступает в трудовые отношения ни с должником, ни с арбитражным судом, ни с кредиторами.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Арбитражный управляющий в ходе всего процесса о банкротстве должен занимать нейтральную позицию в отношениях должника и кредиторов. Следовательно, арбитражными управляющими не могут быть назначены лица: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</w:t>
      </w:r>
      <w:proofErr w:type="gramStart"/>
      <w:r w:rsidRPr="00853FF0">
        <w:rPr>
          <w:color w:val="000000"/>
          <w:sz w:val="28"/>
          <w:szCs w:val="28"/>
        </w:rPr>
        <w:t>которые</w:t>
      </w:r>
      <w:proofErr w:type="gramEnd"/>
      <w:r w:rsidRPr="00853FF0">
        <w:rPr>
          <w:color w:val="000000"/>
          <w:sz w:val="28"/>
          <w:szCs w:val="28"/>
        </w:rPr>
        <w:t xml:space="preserve"> являются заинтересованными лицами по отношению к должнику, кредиторам;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которые полностью не возместили убытки, причиненные должнику, кредиторам или иным лицам в результате неисполнения или ненадлежащего исполнения возложенных на арбитражного управляющего обязанностей в ранее проведенных процедурах, применяемых в деле о банкротстве, и факт причинения которых установлен вступившим в законную силу решением суда;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в </w:t>
      </w:r>
      <w:proofErr w:type="gramStart"/>
      <w:r w:rsidRPr="00853FF0">
        <w:rPr>
          <w:color w:val="000000"/>
          <w:sz w:val="28"/>
          <w:szCs w:val="28"/>
        </w:rPr>
        <w:t>отношении</w:t>
      </w:r>
      <w:proofErr w:type="gramEnd"/>
      <w:r w:rsidRPr="00853FF0">
        <w:rPr>
          <w:color w:val="000000"/>
          <w:sz w:val="28"/>
          <w:szCs w:val="28"/>
        </w:rPr>
        <w:t xml:space="preserve"> которых введены процедуры, применяемые в деле о банкротстве;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которые дисквалифицированы или лишены в порядке, установленном федеральным законом, права занимать руководящие должности и (или) </w:t>
      </w:r>
      <w:r w:rsidRPr="00853FF0">
        <w:rPr>
          <w:color w:val="000000"/>
          <w:sz w:val="28"/>
          <w:szCs w:val="28"/>
        </w:rPr>
        <w:lastRenderedPageBreak/>
        <w:t>осуществлять профессиональную деятельность, регулируемую в соответствии с федеральными законами;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которые не имеют заключенных в соответствии с требованиями настоящего Федерального закона договоров страхования ответственности на случай причинения убытков лицам, участвующим в деле о банкротстве;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3FF0">
        <w:rPr>
          <w:color w:val="000000"/>
          <w:sz w:val="28"/>
          <w:szCs w:val="28"/>
        </w:rPr>
        <w:t>-  которые не имеют допуска к государственной тайне установленной формы (п. 2 ст. 20.2.</w:t>
      </w:r>
      <w:proofErr w:type="gramEnd"/>
      <w:r w:rsidRPr="00853FF0">
        <w:rPr>
          <w:color w:val="000000"/>
          <w:sz w:val="28"/>
          <w:szCs w:val="28"/>
        </w:rPr>
        <w:t xml:space="preserve"> </w:t>
      </w:r>
      <w:proofErr w:type="gramStart"/>
      <w:r w:rsidRPr="00853FF0">
        <w:rPr>
          <w:color w:val="000000"/>
          <w:sz w:val="28"/>
          <w:szCs w:val="28"/>
        </w:rPr>
        <w:t>Федерального закона «О несостоятельности (банкротстве)»).</w:t>
      </w:r>
      <w:proofErr w:type="gramEnd"/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Обязательной формой финансового обеспечения деятельности арбитражного управляющего признается договор страхования ответственности, который должен быть заключен на срок не менее чем год с его обязательным последующим возобновлением на тот же срок. </w:t>
      </w:r>
      <w:proofErr w:type="gramStart"/>
      <w:r w:rsidRPr="00853FF0">
        <w:rPr>
          <w:color w:val="000000"/>
          <w:sz w:val="28"/>
          <w:szCs w:val="28"/>
        </w:rPr>
        <w:t>В течение десяти дней с даты утверждения арбитражным судом в процедурах, применяемых в деле о банкротстве (за исключением дела о банкротстве отсутствующего должника, а также должника, балансовая стоимость активов которого не превышает сто миллионов рублей), внешнего управляющего и конкурсного управляющего они дополнительно должны заключить договор обязательного страхования своей ответственности по возмещению убытков, причиненных лицам, участвующим в деле о банкротстве, и</w:t>
      </w:r>
      <w:proofErr w:type="gramEnd"/>
      <w:r w:rsidRPr="00853FF0">
        <w:rPr>
          <w:color w:val="000000"/>
          <w:sz w:val="28"/>
          <w:szCs w:val="28"/>
        </w:rPr>
        <w:t xml:space="preserve"> иным лицам в связи с неисполнением или ненадлежащим исполнением возложенных на арбитражного управляющего обязанностей в деле о банкротстве, со страховой организацией, аккредитованной саморегулируемой организацией арбитражных управляющих.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Размер страховой суммы по указанному договору определяется в зависимости от балансовой стоимости активов должника по состоянию на последнюю отчетную дату, предшествующую дате введения соответствующей процедуры, применяемой в деле о банкротстве, и не может быть менее чем: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-  три процента балансовой стоимости активов должника при балансовой стоимости активов должника более ста миллионов рублей, но не превышающей трехсот миллионов рублей;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шесть миллионов рублей и два процента балансовой стоимости активов должника при балансовой стоимости активов должника более трехсот миллионов рублей, но не превышающей одного миллиарда рублей;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двадцать миллионов рублей и один процент балансовой стоимости активов должника при балансовой стоимости активов должника более чем один миллиард рублей</w:t>
      </w:r>
      <w:proofErr w:type="gramStart"/>
      <w:r w:rsidRPr="00853FF0">
        <w:rPr>
          <w:color w:val="000000"/>
          <w:sz w:val="28"/>
          <w:szCs w:val="28"/>
        </w:rPr>
        <w:t>.(</w:t>
      </w:r>
      <w:proofErr w:type="gramEnd"/>
      <w:r w:rsidRPr="00853FF0">
        <w:rPr>
          <w:color w:val="000000"/>
          <w:sz w:val="28"/>
          <w:szCs w:val="28"/>
        </w:rPr>
        <w:t xml:space="preserve">п. 2 ст. 24.1. </w:t>
      </w:r>
      <w:proofErr w:type="gramStart"/>
      <w:r w:rsidRPr="00853FF0">
        <w:rPr>
          <w:color w:val="000000"/>
          <w:sz w:val="28"/>
          <w:szCs w:val="28"/>
        </w:rPr>
        <w:t>Федерального закона «О несостоятельности (банкротстве)»).</w:t>
      </w:r>
      <w:proofErr w:type="gramEnd"/>
    </w:p>
    <w:p w:rsid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3FF0" w:rsidRP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7.4. Правовое положение арбитражного управляющего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Основными принципами деятельности арбитражного управляющего являются </w:t>
      </w:r>
      <w:r w:rsidRPr="00853FF0">
        <w:rPr>
          <w:b/>
          <w:bCs/>
          <w:i/>
          <w:iCs/>
          <w:color w:val="000000"/>
          <w:sz w:val="28"/>
          <w:szCs w:val="28"/>
        </w:rPr>
        <w:t>независимость, объективность и беспристрастность.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Для осуществления своих функций арбитражный управляющий наделен определенными правами и обязанностями.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Он имеет право: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созывать собрание кредиторов;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созывать комитет кредиторов;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обращаться в арбитражный суд с заявлениями и ходатайствами в случаях, предусмотренных Федеральным законом «О несостоятельности (банкротстве)»;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получать вознаграждение в размерах и в порядке, которые установлены Федеральным законом «О несостоятельности (банкротстве)»;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привлекать </w:t>
      </w:r>
      <w:proofErr w:type="gramStart"/>
      <w:r w:rsidRPr="00853FF0">
        <w:rPr>
          <w:color w:val="000000"/>
          <w:sz w:val="28"/>
          <w:szCs w:val="28"/>
        </w:rPr>
        <w:t>для обеспечения возложенных на него обязанностей в деле о банкротстве на договорной основе</w:t>
      </w:r>
      <w:proofErr w:type="gramEnd"/>
      <w:r w:rsidRPr="00853FF0">
        <w:rPr>
          <w:color w:val="000000"/>
          <w:sz w:val="28"/>
          <w:szCs w:val="28"/>
        </w:rPr>
        <w:t xml:space="preserve"> иных лиц с оплатой их деятельности за счет средств должника, если иное не установлено Федеральным законом «О несостоятельности (банкротстве)», стандартами и правилами профессиональной деятельности или соглашением арбитражного управляющего с кредиторами;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-  запрашивать необходимые сведения о должнике, принадлежащем ему имуществе, в том числе об имущественных правах, и об обязательствах должника у физических лиц, юридических лиц, государственных органов и органов местного самоуправления;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подать </w:t>
      </w:r>
      <w:proofErr w:type="gramStart"/>
      <w:r w:rsidRPr="00853FF0">
        <w:rPr>
          <w:color w:val="000000"/>
          <w:sz w:val="28"/>
          <w:szCs w:val="28"/>
        </w:rPr>
        <w:t>в арбитражный суд заявление об освобождении от исполнения возложенных на него обязанностей в деле</w:t>
      </w:r>
      <w:proofErr w:type="gramEnd"/>
      <w:r w:rsidRPr="00853FF0">
        <w:rPr>
          <w:color w:val="000000"/>
          <w:sz w:val="28"/>
          <w:szCs w:val="28"/>
        </w:rPr>
        <w:t xml:space="preserve"> о банкротстве.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b/>
          <w:bCs/>
          <w:i/>
          <w:iCs/>
          <w:color w:val="000000"/>
          <w:sz w:val="28"/>
          <w:szCs w:val="28"/>
        </w:rPr>
        <w:t>Вознаграждение</w:t>
      </w:r>
      <w:r w:rsidRPr="00853FF0">
        <w:rPr>
          <w:color w:val="000000"/>
          <w:sz w:val="28"/>
          <w:szCs w:val="28"/>
        </w:rPr>
        <w:t> в деле о банкротстве выплачивается арбитражному управляющему за счет средств должника, если иное не предусмотрено Федеральным законом «О несостоятельности (банкротстве)».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Вознаграждение, выплачиваемое арбитражному управляющему в деле о банкротстве, состоит из фиксированной суммы и суммы процентов.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Размер вознаграждения определяется в соответствии с положениями ст. 20.6. Федерального закона «О несостоятельности (банкротстве)»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Федеральный закон «О несостоятельности (банкротстве)» закрепляет возможность получения арбитражным управляющим дополнительного вознаграждения за счет сре</w:t>
      </w:r>
      <w:proofErr w:type="gramStart"/>
      <w:r w:rsidRPr="00853FF0">
        <w:rPr>
          <w:color w:val="000000"/>
          <w:sz w:val="28"/>
          <w:szCs w:val="28"/>
        </w:rPr>
        <w:t>дств кр</w:t>
      </w:r>
      <w:proofErr w:type="gramEnd"/>
      <w:r w:rsidRPr="00853FF0">
        <w:rPr>
          <w:color w:val="000000"/>
          <w:sz w:val="28"/>
          <w:szCs w:val="28"/>
        </w:rPr>
        <w:t>едиторов.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Арбитражный управляющий в деле о банкротстве обязан: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принимать меры по защите имущества должника;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анализировать финансовое состояние должника и результаты его финансовой, хозяйственной и инвестиционной деятельности;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вести реестр требований, кредиторов, за исключением случаев, предусмотренных настоящим Федеральным законом;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-  предоставлять реестр требований кредиторов лицам, требующим проведения общего собрания кредиторов, в течение трех дней </w:t>
      </w:r>
      <w:proofErr w:type="gramStart"/>
      <w:r w:rsidRPr="00853FF0">
        <w:rPr>
          <w:color w:val="000000"/>
          <w:sz w:val="28"/>
          <w:szCs w:val="28"/>
        </w:rPr>
        <w:t>с даты поступления</w:t>
      </w:r>
      <w:proofErr w:type="gramEnd"/>
      <w:r w:rsidRPr="00853FF0">
        <w:rPr>
          <w:color w:val="000000"/>
          <w:sz w:val="28"/>
          <w:szCs w:val="28"/>
        </w:rPr>
        <w:t xml:space="preserve"> требования в случаях, предусмотренных настоящим Федеральным законом;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в случае выявления признаков административных правонарушений и (или) преступлений сообщать о них в органы, к компетенции которых относятся возбуждение дел об административных правонарушениях и рассмотрение сообщений о преступлениях;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-  предоставлять собранию кредиторов информацию о сделках и действиях, которые влекут или могут повлечь за собой гражданскую ответственность третьих лиц;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разумно и обоснованно осуществлять расходы, связанные с исполнением возложенных на него обязанностей в деле о банкротстве. Обязанность доказывать неразумность и необоснованность осуществления таких расходов возлагается на лицо, обратившееся с соответствующим заявлением в арбитражный суд;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выявлять признаки преднамеренного и фиктивного банкротства в порядке, установленном федеральными стандартами, и сообщать о них лицам, участвующим в деле о банкротстве, в саморегулируемую организацию, членом которой является арбитражный управляющий, собранию кредиторов и в органы, к компетенции которых относятся возбуждение дел об административных правонарушениях и рассмотрение сообщений о преступлениях;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сохранять конфиденциальность сведений, охраняемых федеральным законом (в том числе сведений, составляющих служебную или коммерческую тайну) и ставших ему известными в связи с исполнением обязанностей арбитражного управляющего;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осуществлять иные установленные настоящим Федеральным законом функции.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Гарантом профессиональной этики являются саморегулируемые организации арбитражных управляющих. Под саморегулируемой организацией арбитражных управляющих понимается некоммерческая организация, которая основана на членстве, создана гражданами Российской Федерации, включена в Единый государственный реестр саморегулируемых организаций арбитражных управляющих и целями деятельности которой являются регулирование и обеспечение деятельности арбитражных управляющих.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lastRenderedPageBreak/>
        <w:t>Основанием для включения некоммерческой организации в Единый реестр саморегулируемых организаций арбитражных управляющих является выполнение ею следующих условий: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она должна объединять не менее 100 арбитражных управляющих;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члены такой организации должны участвовать не менее чем в 100 (в совокупности) процедурах банкротства, в том числе не завершенных на дату включения в Единый государственный реестр саморегулируемых организаций арбитражных управляющих;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-  за счет взносов членов должен быть сформирован компенсационный фонд или общество взаимного страхования (из расчета не менее чем 50 тыс. руб. на каждого члена).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 xml:space="preserve">Саморегулируемые организации арбитражных управляющих создаются в целях представления и защиты прав и законных интересов своих членов, контроля за их профессиональной деятельностью, организации и проведения стажировки гражданина Российской </w:t>
      </w:r>
      <w:proofErr w:type="gramStart"/>
      <w:r w:rsidRPr="00853FF0">
        <w:rPr>
          <w:color w:val="000000"/>
          <w:sz w:val="28"/>
          <w:szCs w:val="28"/>
        </w:rPr>
        <w:t>Федерации</w:t>
      </w:r>
      <w:proofErr w:type="gramEnd"/>
      <w:r w:rsidRPr="00853FF0">
        <w:rPr>
          <w:color w:val="000000"/>
          <w:sz w:val="28"/>
          <w:szCs w:val="28"/>
        </w:rPr>
        <w:t xml:space="preserve"> в качестве помощника арбитражного управляющего, рассмотрения жалобы на действия своего члена, ведения реестра арбитражных управляющих, являющихся ее членами, и т.д. (ст. 22 Федерального закона «О несостоятельности (банкротстве)»).</w:t>
      </w: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569" w:rsidRDefault="00950569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3FF0" w:rsidRPr="00853FF0" w:rsidRDefault="00853FF0" w:rsidP="00853FF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53FF0">
        <w:rPr>
          <w:color w:val="000000"/>
          <w:sz w:val="28"/>
          <w:szCs w:val="28"/>
        </w:rPr>
        <w:lastRenderedPageBreak/>
        <w:t>Контрольные вопросы к теме 7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1.  Назовите признаки несостоятельности по действующему законодательству.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2.  Каково действие Федерального закона «О несостоятельности (банкротстве)» по кругу лиц?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3.  Кто вправе подать заявление о признании должника банкротом в арбитражный суд?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4.  Охарактеризуйте правовое положение лиц, участвующих в деле о банкротстве.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5.  В каком порядке происходит назначение арбитражного управляющего?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6.  Какова компетенция арбитражного управляющего?</w:t>
      </w:r>
    </w:p>
    <w:p w:rsidR="00853FF0" w:rsidRPr="00853FF0" w:rsidRDefault="00853FF0" w:rsidP="00853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3FF0">
        <w:rPr>
          <w:color w:val="000000"/>
          <w:sz w:val="28"/>
          <w:szCs w:val="28"/>
        </w:rPr>
        <w:t>7.  Охарактеризуйте правовое положение саморегулируемых организаций арбитражных управляющих.</w:t>
      </w:r>
    </w:p>
    <w:p w:rsidR="00BF7977" w:rsidRDefault="00BF7977"/>
    <w:sectPr w:rsidR="00BF7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39"/>
    <w:rsid w:val="00853FF0"/>
    <w:rsid w:val="00863E39"/>
    <w:rsid w:val="00950569"/>
    <w:rsid w:val="00B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3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F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3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3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3F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3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F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3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3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3F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/m236/7_4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p.ru/books/m236/7_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up.ru/books/m236/7_2.htm" TargetMode="External"/><Relationship Id="rId5" Type="http://schemas.openxmlformats.org/officeDocument/2006/relationships/hyperlink" Target="http://www.aup.ru/books/m236/7_1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3252</Words>
  <Characters>18541</Characters>
  <Application>Microsoft Office Word</Application>
  <DocSecurity>0</DocSecurity>
  <Lines>154</Lines>
  <Paragraphs>43</Paragraphs>
  <ScaleCrop>false</ScaleCrop>
  <Company>Home</Company>
  <LinksUpToDate>false</LinksUpToDate>
  <CharactersWithSpaces>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2019-11-21T19:11:00Z</dcterms:created>
  <dcterms:modified xsi:type="dcterms:W3CDTF">2019-11-21T19:18:00Z</dcterms:modified>
</cp:coreProperties>
</file>